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B5C" w:rsidRPr="00023256" w:rsidRDefault="00E44B5C" w:rsidP="00E44B5C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023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Роспотребнадзор информирует о том, как защитить детей от клещей во время </w:t>
      </w:r>
      <w:proofErr w:type="spellStart"/>
      <w:r w:rsidRPr="00023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весенне</w:t>
      </w:r>
      <w:proofErr w:type="spellEnd"/>
      <w:r w:rsidRPr="000232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летних прогулок</w:t>
      </w:r>
    </w:p>
    <w:p w:rsidR="00E44B5C" w:rsidRPr="00023256" w:rsidRDefault="00E44B5C" w:rsidP="00E44B5C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bookmarkEnd w:id="0"/>
    <w:p w:rsidR="00E44B5C" w:rsidRPr="006A3D1D" w:rsidRDefault="00E44B5C" w:rsidP="00E44B5C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период активизации клещей весной и летом Роспотребнадзор обращает внимание родителей на необходимость строго соблюдать простые, но важные правила поведения на прогулках с детьми.</w:t>
      </w:r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  <w:t>Клещи обитают в высокой траве и кустарниках, поэтому лесные и парковые прогулки представляют повышенный риск, особенно для маленьких детей. Клещи попадают на человека, цепляясь за одежду, а затем ползут вверх в поисках удобного места для укуса. В этой ситуации особенно важно постоянно контролировать малышей, которые ещё не уверенно ходят или сидят.</w:t>
      </w:r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  <w:t>По возможности переносите младенцев на руках или используйте коляски – это заметно снижает вероятность того, что ребёнок сядет или ляжет прямо на траву, где чаще всего находятся клещи.</w:t>
      </w:r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  <w:t xml:space="preserve">При перемещении по парку старайтесь идти по центру дорожек, избегая краёв, где растёт высокая растительность и кустарники. Если </w:t>
      </w:r>
      <w:proofErr w:type="gramStart"/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всё таки </w:t>
      </w:r>
      <w:proofErr w:type="gramEnd"/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приходится ехать с коляской по травянистым участкам, обработайте нижние детали коляски </w:t>
      </w:r>
      <w:proofErr w:type="spellStart"/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акарицидным</w:t>
      </w:r>
      <w:proofErr w:type="spellEnd"/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аэрозолем, предназначенным для таких целей, заранее и в соответствии с инструкцией производителя. Это поможет уменьшить риск переноса клещей через механизмы коляски.</w:t>
      </w:r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  <w:t>Для детей старшего возраста объясняйте правила поведения: не заходить в высокую траву и заросли, по возможности носить закрытую одежду и обувь.</w:t>
      </w:r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  <w:t xml:space="preserve">Одежду можно обработать </w:t>
      </w:r>
      <w:proofErr w:type="spellStart"/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акарицидными</w:t>
      </w:r>
      <w:proofErr w:type="spellEnd"/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средствами, но только строго по инструкции на этикетке: соблюдайте рекомендуемую дозировку и время обработки — обычно на обработку одной вещи уходит от 30 секунд до 1 минуты в зависимости от размера. Не следует наносить средство «для вида», но и чрезмерное количество не увеличит защиту и может быть небезопасно.</w:t>
      </w:r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  <w:t>После прогулки осматривайте одежду, обувь, коляску и самого ребёнка: проверьте кожу, особенно в складках, за ушами, в области шеи, подмышек, паха и на волосистой части головы.</w:t>
      </w:r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  <w:t>В случае обнаружения присосавшегося клеща или появления покраснения и других симптомов обязательно обратитесь к врачу для консультации и дальнейших действий.</w:t>
      </w:r>
      <w:r w:rsidRPr="006A3D1D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/>
        <w:t>Соблюдение этих рекомендаций поможет снизить риск контакта с клещами и обеспечить детям безопасные и приятные прогулки на свежем воздухе.</w:t>
      </w:r>
    </w:p>
    <w:p w:rsidR="00E44B5C" w:rsidRPr="006A3D1D" w:rsidRDefault="00E44B5C" w:rsidP="00E44B5C">
      <w:pPr>
        <w:shd w:val="clear" w:color="auto" w:fill="F8F8F8"/>
        <w:spacing w:after="24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C57D2D" w:rsidRDefault="00C57D2D"/>
    <w:sectPr w:rsidR="00C5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367"/>
    <w:rsid w:val="00023256"/>
    <w:rsid w:val="002D6367"/>
    <w:rsid w:val="006A3D1D"/>
    <w:rsid w:val="009B6135"/>
    <w:rsid w:val="00C57D2D"/>
    <w:rsid w:val="00E4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0913E-6343-487D-B31C-5F252941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7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Zainsk-PC1</cp:lastModifiedBy>
  <cp:revision>5</cp:revision>
  <dcterms:created xsi:type="dcterms:W3CDTF">2026-04-13T06:42:00Z</dcterms:created>
  <dcterms:modified xsi:type="dcterms:W3CDTF">2026-04-16T04:28:00Z</dcterms:modified>
</cp:coreProperties>
</file>